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266A53AC" w:rsidR="009C283C" w:rsidRPr="00901A3B" w:rsidRDefault="00BC4563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ΟΡΘΗ ΕΠΑΝΑΛΗΨΗ: </w:t>
      </w:r>
      <w:r w:rsidR="001E4C1D" w:rsidRPr="00901A3B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901A3B">
        <w:rPr>
          <w:rFonts w:ascii="Tahoma" w:hAnsi="Tahoma" w:cs="Tahoma"/>
          <w:b/>
          <w:sz w:val="22"/>
          <w:szCs w:val="22"/>
        </w:rPr>
        <w:t xml:space="preserve"> </w:t>
      </w:r>
      <w:r w:rsidR="00415D5E" w:rsidRPr="00901A3B">
        <w:rPr>
          <w:rFonts w:ascii="Tahoma" w:hAnsi="Tahoma" w:cs="Tahoma"/>
          <w:b/>
          <w:sz w:val="22"/>
          <w:szCs w:val="22"/>
        </w:rPr>
        <w:t>του Έργου</w:t>
      </w:r>
      <w:r w:rsidR="00F83DE9" w:rsidRPr="00901A3B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098AD8F6" w:rsidR="009C283C" w:rsidRPr="002B62B5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2B62B5">
        <w:rPr>
          <w:rFonts w:ascii="Tahoma" w:hAnsi="Tahoma" w:cs="Tahoma"/>
          <w:b/>
          <w:sz w:val="22"/>
          <w:szCs w:val="22"/>
        </w:rPr>
        <w:t>«</w:t>
      </w:r>
      <w:r w:rsidR="002B62B5" w:rsidRPr="002B62B5">
        <w:rPr>
          <w:rFonts w:ascii="Tahoma" w:hAnsi="Tahoma" w:cs="Tahoma"/>
          <w:b/>
          <w:sz w:val="22"/>
          <w:szCs w:val="22"/>
        </w:rPr>
        <w:t xml:space="preserve">Εκσυγχρονισμός και ενίσχυση της υφιστάμενης </w:t>
      </w:r>
      <w:r w:rsidR="002B62B5" w:rsidRPr="002B62B5">
        <w:rPr>
          <w:rFonts w:ascii="Tahoma" w:hAnsi="Tahoma" w:cs="Tahoma"/>
          <w:b/>
          <w:sz w:val="22"/>
          <w:szCs w:val="22"/>
          <w:lang w:val="en-US"/>
        </w:rPr>
        <w:t>on</w:t>
      </w:r>
      <w:r w:rsidR="002B62B5" w:rsidRPr="004660EC">
        <w:rPr>
          <w:rFonts w:ascii="Tahoma" w:hAnsi="Tahoma" w:cs="Tahoma"/>
          <w:b/>
          <w:sz w:val="22"/>
          <w:szCs w:val="22"/>
        </w:rPr>
        <w:t>-</w:t>
      </w:r>
      <w:r w:rsidR="002B62B5" w:rsidRPr="002B62B5">
        <w:rPr>
          <w:rFonts w:ascii="Tahoma" w:hAnsi="Tahoma" w:cs="Tahoma"/>
          <w:b/>
          <w:sz w:val="22"/>
          <w:szCs w:val="22"/>
          <w:lang w:val="en-US"/>
        </w:rPr>
        <w:t>premises</w:t>
      </w:r>
      <w:r w:rsidR="002B62B5" w:rsidRPr="002B62B5">
        <w:rPr>
          <w:rFonts w:ascii="Tahoma" w:hAnsi="Tahoma" w:cs="Tahoma"/>
          <w:b/>
          <w:sz w:val="22"/>
          <w:szCs w:val="22"/>
        </w:rPr>
        <w:t xml:space="preserve"> υποδομής του Κυβερνητικού Υπολογιστικού Νέφους (G-</w:t>
      </w:r>
      <w:proofErr w:type="spellStart"/>
      <w:r w:rsidR="002B62B5" w:rsidRPr="002B62B5">
        <w:rPr>
          <w:rFonts w:ascii="Tahoma" w:hAnsi="Tahoma" w:cs="Tahoma"/>
          <w:b/>
          <w:sz w:val="22"/>
          <w:szCs w:val="22"/>
        </w:rPr>
        <w:t>Cloud</w:t>
      </w:r>
      <w:proofErr w:type="spellEnd"/>
      <w:r w:rsidR="002B62B5" w:rsidRPr="002B62B5">
        <w:rPr>
          <w:rFonts w:ascii="Tahoma" w:hAnsi="Tahoma" w:cs="Tahoma"/>
          <w:b/>
          <w:sz w:val="22"/>
          <w:szCs w:val="22"/>
        </w:rPr>
        <w:t xml:space="preserve">) και δημιουργία δεύτερου κόμβου και Προμήθεια αδειών χρήσης </w:t>
      </w:r>
      <w:r w:rsidR="002B62B5" w:rsidRPr="002B62B5">
        <w:rPr>
          <w:rFonts w:ascii="Tahoma" w:hAnsi="Tahoma" w:cs="Tahoma"/>
          <w:b/>
          <w:sz w:val="22"/>
          <w:szCs w:val="22"/>
          <w:lang w:val="en-US"/>
        </w:rPr>
        <w:t>Public</w:t>
      </w:r>
      <w:r w:rsidR="002B62B5" w:rsidRPr="004660EC">
        <w:rPr>
          <w:rFonts w:ascii="Tahoma" w:hAnsi="Tahoma" w:cs="Tahoma"/>
          <w:b/>
          <w:sz w:val="22"/>
          <w:szCs w:val="22"/>
        </w:rPr>
        <w:t xml:space="preserve"> </w:t>
      </w:r>
      <w:r w:rsidR="002B62B5" w:rsidRPr="002B62B5">
        <w:rPr>
          <w:rFonts w:ascii="Tahoma" w:hAnsi="Tahoma" w:cs="Tahoma"/>
          <w:b/>
          <w:sz w:val="22"/>
          <w:szCs w:val="22"/>
          <w:lang w:val="en-US"/>
        </w:rPr>
        <w:t>Cloud</w:t>
      </w:r>
      <w:r w:rsidR="002B62B5" w:rsidRPr="002B62B5">
        <w:rPr>
          <w:rFonts w:ascii="Tahoma" w:hAnsi="Tahoma" w:cs="Tahoma"/>
          <w:b/>
          <w:sz w:val="22"/>
          <w:szCs w:val="22"/>
        </w:rPr>
        <w:t xml:space="preserve"> υπηρεσιών</w:t>
      </w:r>
      <w:r w:rsidRPr="002B62B5">
        <w:rPr>
          <w:rFonts w:ascii="Tahoma" w:hAnsi="Tahoma" w:cs="Tahoma"/>
          <w:b/>
          <w:sz w:val="22"/>
          <w:szCs w:val="22"/>
        </w:rPr>
        <w:t>»</w:t>
      </w:r>
      <w:r w:rsidR="006A07DB" w:rsidRPr="002B62B5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2B62B5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181C3BCA" w:rsidR="001E4C1D" w:rsidRPr="005D5AC5" w:rsidRDefault="001E4C1D" w:rsidP="00866CAF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2B62B5">
        <w:rPr>
          <w:rFonts w:ascii="Tahoma" w:hAnsi="Tahoma" w:cs="Tahoma"/>
          <w:sz w:val="22"/>
          <w:szCs w:val="22"/>
        </w:rPr>
        <w:t>Η Κ</w:t>
      </w:r>
      <w:r w:rsidR="009F410B" w:rsidRPr="002B62B5">
        <w:rPr>
          <w:rFonts w:ascii="Tahoma" w:hAnsi="Tahoma" w:cs="Tahoma"/>
          <w:sz w:val="22"/>
          <w:szCs w:val="22"/>
        </w:rPr>
        <w:t xml:space="preserve">οινωνία της Πληροφορίας </w:t>
      </w:r>
      <w:r w:rsidR="001B4CBB" w:rsidRPr="002B62B5">
        <w:rPr>
          <w:rFonts w:ascii="Tahoma" w:hAnsi="Tahoma" w:cs="Tahoma"/>
          <w:sz w:val="22"/>
          <w:szCs w:val="22"/>
        </w:rPr>
        <w:t>Μ.</w:t>
      </w:r>
      <w:r w:rsidRPr="002B62B5">
        <w:rPr>
          <w:rFonts w:ascii="Tahoma" w:hAnsi="Tahoma" w:cs="Tahoma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2B62B5">
        <w:rPr>
          <w:rFonts w:ascii="Tahoma" w:hAnsi="Tahoma" w:cs="Tahoma"/>
          <w:sz w:val="22"/>
          <w:szCs w:val="22"/>
        </w:rPr>
        <w:t xml:space="preserve">Ηλεκτρονικό Ανοικτό </w:t>
      </w:r>
      <w:r w:rsidR="00866CAF" w:rsidRPr="002B62B5">
        <w:rPr>
          <w:rFonts w:ascii="Tahoma" w:hAnsi="Tahoma" w:cs="Tahoma"/>
          <w:sz w:val="22"/>
          <w:szCs w:val="22"/>
        </w:rPr>
        <w:t xml:space="preserve">Άνω των Ορίων Διαγωνισμό </w:t>
      </w:r>
      <w:r w:rsidR="001B4CBB" w:rsidRPr="002B62B5">
        <w:rPr>
          <w:rFonts w:ascii="Tahoma" w:hAnsi="Tahoma" w:cs="Tahoma"/>
          <w:sz w:val="22"/>
          <w:szCs w:val="22"/>
        </w:rPr>
        <w:t>για το Έργο</w:t>
      </w:r>
      <w:r w:rsidR="00E0244B" w:rsidRPr="002B62B5">
        <w:rPr>
          <w:rFonts w:ascii="Tahoma" w:hAnsi="Tahoma" w:cs="Tahoma"/>
          <w:sz w:val="22"/>
          <w:szCs w:val="22"/>
        </w:rPr>
        <w:t xml:space="preserve"> </w:t>
      </w:r>
      <w:r w:rsidR="00E0244B" w:rsidRPr="006504BD">
        <w:rPr>
          <w:rFonts w:ascii="Tahoma" w:hAnsi="Tahoma" w:cs="Tahoma"/>
          <w:sz w:val="22"/>
          <w:szCs w:val="22"/>
        </w:rPr>
        <w:t>«</w:t>
      </w:r>
      <w:r w:rsidR="006504BD" w:rsidRPr="006504BD">
        <w:rPr>
          <w:rFonts w:ascii="Tahoma" w:hAnsi="Tahoma" w:cs="Tahoma"/>
          <w:sz w:val="22"/>
          <w:szCs w:val="22"/>
        </w:rPr>
        <w:t>Εκσυγχρονισμός και ενίσχυση της υφιστάμενης on-</w:t>
      </w:r>
      <w:proofErr w:type="spellStart"/>
      <w:r w:rsidR="006504BD" w:rsidRPr="006504BD">
        <w:rPr>
          <w:rFonts w:ascii="Tahoma" w:hAnsi="Tahoma" w:cs="Tahoma"/>
          <w:sz w:val="22"/>
          <w:szCs w:val="22"/>
        </w:rPr>
        <w:t>premises</w:t>
      </w:r>
      <w:proofErr w:type="spellEnd"/>
      <w:r w:rsidR="006504BD" w:rsidRPr="006504BD">
        <w:rPr>
          <w:rFonts w:ascii="Tahoma" w:hAnsi="Tahoma" w:cs="Tahoma"/>
          <w:sz w:val="22"/>
          <w:szCs w:val="22"/>
        </w:rPr>
        <w:t xml:space="preserve"> υποδομής του Κυβερνητικού Υπολογιστικού Νέφους (G-</w:t>
      </w:r>
      <w:proofErr w:type="spellStart"/>
      <w:r w:rsidR="006504BD" w:rsidRPr="006504BD">
        <w:rPr>
          <w:rFonts w:ascii="Tahoma" w:hAnsi="Tahoma" w:cs="Tahoma"/>
          <w:sz w:val="22"/>
          <w:szCs w:val="22"/>
        </w:rPr>
        <w:t>Cloud</w:t>
      </w:r>
      <w:proofErr w:type="spellEnd"/>
      <w:r w:rsidR="006504BD" w:rsidRPr="006504BD">
        <w:rPr>
          <w:rFonts w:ascii="Tahoma" w:hAnsi="Tahoma" w:cs="Tahoma"/>
          <w:sz w:val="22"/>
          <w:szCs w:val="22"/>
        </w:rPr>
        <w:t xml:space="preserve">) και δημιουργία δεύτερου κόμβου και Προμήθεια αδειών χρήσης </w:t>
      </w:r>
      <w:proofErr w:type="spellStart"/>
      <w:r w:rsidR="006504BD" w:rsidRPr="006504BD">
        <w:rPr>
          <w:rFonts w:ascii="Tahoma" w:hAnsi="Tahoma" w:cs="Tahoma"/>
          <w:sz w:val="22"/>
          <w:szCs w:val="22"/>
        </w:rPr>
        <w:t>Public</w:t>
      </w:r>
      <w:proofErr w:type="spellEnd"/>
      <w:r w:rsidR="006504BD" w:rsidRPr="006504B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504BD" w:rsidRPr="006504BD">
        <w:rPr>
          <w:rFonts w:ascii="Tahoma" w:hAnsi="Tahoma" w:cs="Tahoma"/>
          <w:sz w:val="22"/>
          <w:szCs w:val="22"/>
        </w:rPr>
        <w:t>Cloud</w:t>
      </w:r>
      <w:proofErr w:type="spellEnd"/>
      <w:r w:rsidR="006504BD" w:rsidRPr="006504BD">
        <w:rPr>
          <w:rFonts w:ascii="Tahoma" w:hAnsi="Tahoma" w:cs="Tahoma"/>
          <w:sz w:val="22"/>
          <w:szCs w:val="22"/>
        </w:rPr>
        <w:t xml:space="preserve"> υπηρεσιών</w:t>
      </w:r>
      <w:r w:rsidR="00E0244B" w:rsidRPr="006504BD">
        <w:rPr>
          <w:rFonts w:ascii="Tahoma" w:hAnsi="Tahoma" w:cs="Tahoma"/>
          <w:sz w:val="22"/>
          <w:szCs w:val="22"/>
        </w:rPr>
        <w:t>»</w:t>
      </w:r>
      <w:r w:rsidR="001B4CBB" w:rsidRPr="008F5CCB">
        <w:rPr>
          <w:rFonts w:ascii="Tahoma" w:hAnsi="Tahoma" w:cs="Tahoma"/>
          <w:sz w:val="22"/>
          <w:szCs w:val="22"/>
        </w:rPr>
        <w:t xml:space="preserve">, </w:t>
      </w:r>
      <w:r w:rsidR="00E0244B" w:rsidRPr="008F5CCB">
        <w:rPr>
          <w:rFonts w:ascii="Tahoma" w:hAnsi="Tahoma" w:cs="Tahoma"/>
          <w:sz w:val="22"/>
          <w:szCs w:val="22"/>
        </w:rPr>
        <w:t xml:space="preserve">της </w:t>
      </w:r>
      <w:r w:rsidR="003665F3" w:rsidRPr="008F5CCB">
        <w:rPr>
          <w:rFonts w:ascii="Tahoma" w:hAnsi="Tahoma" w:cs="Tahoma"/>
          <w:sz w:val="22"/>
          <w:szCs w:val="22"/>
        </w:rPr>
        <w:t xml:space="preserve">προτεινόμενης </w:t>
      </w:r>
      <w:r w:rsidR="00E0244B" w:rsidRPr="008F5CCB">
        <w:rPr>
          <w:rFonts w:ascii="Tahoma" w:hAnsi="Tahoma" w:cs="Tahoma"/>
          <w:sz w:val="22"/>
          <w:szCs w:val="22"/>
        </w:rPr>
        <w:t>Πράξης «</w:t>
      </w:r>
      <w:r w:rsidR="00A066B8" w:rsidRPr="008F5CCB">
        <w:rPr>
          <w:rFonts w:ascii="Tahoma" w:hAnsi="Tahoma" w:cs="Tahoma"/>
          <w:sz w:val="22"/>
          <w:szCs w:val="22"/>
          <w:lang w:val="en-US"/>
        </w:rPr>
        <w:t>G</w:t>
      </w:r>
      <w:r w:rsidR="00A066B8" w:rsidRPr="008F5CCB">
        <w:rPr>
          <w:rFonts w:ascii="Tahoma" w:hAnsi="Tahoma" w:cs="Tahoma"/>
          <w:sz w:val="22"/>
          <w:szCs w:val="22"/>
        </w:rPr>
        <w:t>-</w:t>
      </w:r>
      <w:r w:rsidR="00A066B8" w:rsidRPr="008F5CCB">
        <w:rPr>
          <w:rFonts w:ascii="Tahoma" w:hAnsi="Tahoma" w:cs="Tahoma"/>
          <w:sz w:val="22"/>
          <w:szCs w:val="22"/>
          <w:lang w:val="en-US"/>
        </w:rPr>
        <w:t>Cloud</w:t>
      </w:r>
      <w:r w:rsidR="00A066B8" w:rsidRPr="008F5CCB">
        <w:rPr>
          <w:rFonts w:ascii="Tahoma" w:hAnsi="Tahoma" w:cs="Tahoma"/>
          <w:sz w:val="22"/>
          <w:szCs w:val="22"/>
        </w:rPr>
        <w:t xml:space="preserve"> </w:t>
      </w:r>
      <w:r w:rsidR="00A066B8" w:rsidRPr="008F5CCB">
        <w:rPr>
          <w:rFonts w:ascii="Tahoma" w:hAnsi="Tahoma" w:cs="Tahoma"/>
          <w:sz w:val="22"/>
          <w:szCs w:val="22"/>
          <w:lang w:val="en-US"/>
        </w:rPr>
        <w:t>Next</w:t>
      </w:r>
      <w:r w:rsidR="00A066B8" w:rsidRPr="008F5CCB">
        <w:rPr>
          <w:rFonts w:ascii="Tahoma" w:hAnsi="Tahoma" w:cs="Tahoma"/>
          <w:sz w:val="22"/>
          <w:szCs w:val="22"/>
        </w:rPr>
        <w:t xml:space="preserve"> </w:t>
      </w:r>
      <w:r w:rsidR="00A066B8" w:rsidRPr="008F5CCB">
        <w:rPr>
          <w:rFonts w:ascii="Tahoma" w:hAnsi="Tahoma" w:cs="Tahoma"/>
          <w:sz w:val="22"/>
          <w:szCs w:val="22"/>
          <w:lang w:val="en-US"/>
        </w:rPr>
        <w:t>Generation</w:t>
      </w:r>
      <w:r w:rsidR="00A066B8" w:rsidRPr="008F5CCB">
        <w:rPr>
          <w:rFonts w:ascii="Tahoma" w:hAnsi="Tahoma" w:cs="Tahoma"/>
          <w:sz w:val="22"/>
          <w:szCs w:val="22"/>
        </w:rPr>
        <w:t>- Β φάση</w:t>
      </w:r>
      <w:r w:rsidR="00F44AE6" w:rsidRPr="008F5CCB">
        <w:rPr>
          <w:rFonts w:ascii="Tahoma" w:hAnsi="Tahoma" w:cs="Tahoma"/>
          <w:sz w:val="22"/>
          <w:szCs w:val="22"/>
        </w:rPr>
        <w:t>»</w:t>
      </w:r>
      <w:r w:rsidR="001B4CBB" w:rsidRPr="008F5CCB">
        <w:rPr>
          <w:rFonts w:ascii="Tahoma" w:hAnsi="Tahoma" w:cs="Tahoma"/>
          <w:sz w:val="22"/>
          <w:szCs w:val="22"/>
        </w:rPr>
        <w:t xml:space="preserve"> </w:t>
      </w:r>
      <w:r w:rsidR="004660EC">
        <w:rPr>
          <w:rFonts w:ascii="Tahoma" w:hAnsi="Tahoma" w:cs="Tahoma"/>
          <w:sz w:val="22"/>
          <w:szCs w:val="22"/>
        </w:rPr>
        <w:t>που πρόκειται</w:t>
      </w:r>
      <w:r w:rsidR="00394396" w:rsidRPr="008F5CCB">
        <w:rPr>
          <w:rFonts w:ascii="Tahoma" w:hAnsi="Tahoma" w:cs="Tahoma"/>
          <w:sz w:val="22"/>
          <w:szCs w:val="22"/>
        </w:rPr>
        <w:t xml:space="preserve"> </w:t>
      </w:r>
      <w:r w:rsidR="004660EC">
        <w:rPr>
          <w:rFonts w:ascii="Tahoma" w:hAnsi="Tahoma" w:cs="Tahoma"/>
          <w:sz w:val="22"/>
          <w:szCs w:val="22"/>
        </w:rPr>
        <w:t>ν</w:t>
      </w:r>
      <w:r w:rsidR="001B4CBB" w:rsidRPr="008F5CCB">
        <w:rPr>
          <w:rFonts w:ascii="Tahoma" w:hAnsi="Tahoma" w:cs="Tahoma"/>
          <w:sz w:val="22"/>
          <w:szCs w:val="22"/>
        </w:rPr>
        <w:t xml:space="preserve">α </w:t>
      </w:r>
      <w:r w:rsidR="00426988" w:rsidRPr="008F5CCB">
        <w:rPr>
          <w:rFonts w:ascii="Tahoma" w:hAnsi="Tahoma" w:cs="Tahoma"/>
          <w:sz w:val="22"/>
          <w:szCs w:val="22"/>
        </w:rPr>
        <w:t>συγ</w:t>
      </w:r>
      <w:r w:rsidR="001B4CBB" w:rsidRPr="008F5CCB">
        <w:rPr>
          <w:rFonts w:ascii="Tahoma" w:hAnsi="Tahoma" w:cs="Tahoma"/>
          <w:sz w:val="22"/>
          <w:szCs w:val="22"/>
        </w:rPr>
        <w:t xml:space="preserve">χρηματοδοτηθεί από το Επιχειρησιακό </w:t>
      </w:r>
      <w:r w:rsidR="001B4CBB" w:rsidRPr="005D5AC5">
        <w:rPr>
          <w:rFonts w:ascii="Tahoma" w:hAnsi="Tahoma" w:cs="Tahoma"/>
          <w:sz w:val="22"/>
          <w:szCs w:val="22"/>
        </w:rPr>
        <w:t>Πρόγραμμα «</w:t>
      </w:r>
      <w:r w:rsidR="005D5AC5" w:rsidRPr="005D5AC5">
        <w:rPr>
          <w:rFonts w:ascii="Tahoma" w:hAnsi="Tahoma" w:cs="Tahoma"/>
          <w:sz w:val="22"/>
          <w:szCs w:val="22"/>
        </w:rPr>
        <w:t>Ανταγωνιστικότητα Επιχειρηματικότητα και Καινοτομία</w:t>
      </w:r>
      <w:r w:rsidR="001B4CBB" w:rsidRPr="005D5AC5">
        <w:rPr>
          <w:rFonts w:ascii="Tahoma" w:hAnsi="Tahoma" w:cs="Tahoma"/>
          <w:sz w:val="22"/>
          <w:szCs w:val="22"/>
        </w:rPr>
        <w:t>»</w:t>
      </w:r>
      <w:r w:rsidR="00394396" w:rsidRPr="005D5AC5">
        <w:rPr>
          <w:rFonts w:ascii="Tahoma" w:hAnsi="Tahoma" w:cs="Tahoma"/>
          <w:sz w:val="22"/>
          <w:szCs w:val="22"/>
        </w:rPr>
        <w:t xml:space="preserve"> </w:t>
      </w:r>
      <w:r w:rsidRPr="005D5AC5">
        <w:rPr>
          <w:rFonts w:ascii="Tahoma" w:hAnsi="Tahoma" w:cs="Tahoma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5D5AC5">
        <w:rPr>
          <w:rFonts w:ascii="Tahoma" w:hAnsi="Tahoma" w:cs="Tahoma"/>
          <w:sz w:val="22"/>
          <w:szCs w:val="22"/>
          <w:lang w:val="en-US"/>
        </w:rPr>
        <w:t>pdf</w:t>
      </w:r>
      <w:r w:rsidRPr="005D5AC5">
        <w:rPr>
          <w:rFonts w:ascii="Tahoma" w:hAnsi="Tahoma" w:cs="Tahoma"/>
          <w:sz w:val="22"/>
          <w:szCs w:val="22"/>
        </w:rPr>
        <w:t>”.</w:t>
      </w:r>
    </w:p>
    <w:p w14:paraId="0EB6EFCF" w14:textId="77777777" w:rsidR="001E4C1D" w:rsidRPr="003E7F1D" w:rsidRDefault="001E4C1D" w:rsidP="001E4C1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3E7F1D">
        <w:rPr>
          <w:rFonts w:ascii="Tahoma" w:hAnsi="Tahoma" w:cs="Tahoma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3E7F1D">
        <w:rPr>
          <w:rFonts w:ascii="Tahoma" w:hAnsi="Tahoma" w:cs="Tahoma"/>
          <w:sz w:val="22"/>
          <w:szCs w:val="22"/>
        </w:rPr>
        <w:t>υποπαραγράφου</w:t>
      </w:r>
      <w:proofErr w:type="spellEnd"/>
      <w:r w:rsidRPr="003E7F1D">
        <w:rPr>
          <w:rFonts w:ascii="Tahoma" w:hAnsi="Tahoma" w:cs="Tahoma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3E7F1D">
        <w:rPr>
          <w:rFonts w:ascii="Tahoma" w:hAnsi="Tahoma" w:cs="Tahoma"/>
          <w:sz w:val="22"/>
          <w:szCs w:val="22"/>
          <w:lang w:val="en-US"/>
        </w:rPr>
        <w:t>e</w:t>
      </w:r>
      <w:r w:rsidRPr="003E7F1D">
        <w:rPr>
          <w:rFonts w:ascii="Tahoma" w:hAnsi="Tahoma" w:cs="Tahoma"/>
          <w:sz w:val="22"/>
          <w:szCs w:val="22"/>
        </w:rPr>
        <w:t>-</w:t>
      </w:r>
      <w:r w:rsidRPr="003E7F1D">
        <w:rPr>
          <w:rFonts w:ascii="Tahoma" w:hAnsi="Tahoma" w:cs="Tahoma"/>
          <w:sz w:val="22"/>
          <w:szCs w:val="22"/>
          <w:lang w:val="en-US"/>
        </w:rPr>
        <w:t>mail</w:t>
      </w:r>
      <w:r w:rsidRPr="003E7F1D">
        <w:rPr>
          <w:rFonts w:ascii="Tahoma" w:hAnsi="Tahoma" w:cs="Tahoma"/>
          <w:sz w:val="22"/>
          <w:szCs w:val="22"/>
        </w:rPr>
        <w:t>) που υποβάλει σχόλιο / παρατήρηση / πρόταση.</w:t>
      </w:r>
    </w:p>
    <w:p w14:paraId="2380D6C6" w14:textId="4D38F13F" w:rsidR="00A548E8" w:rsidRPr="003E7F1D" w:rsidRDefault="001E4C1D" w:rsidP="00A548E8">
      <w:pPr>
        <w:spacing w:before="120" w:line="276" w:lineRule="auto"/>
        <w:jc w:val="both"/>
        <w:rPr>
          <w:rFonts w:ascii="Tahoma" w:hAnsi="Tahoma" w:cs="Tahoma"/>
          <w:sz w:val="22"/>
          <w:szCs w:val="22"/>
          <w:highlight w:val="cyan"/>
        </w:rPr>
      </w:pPr>
      <w:r w:rsidRPr="003E7F1D">
        <w:rPr>
          <w:rFonts w:ascii="Tahoma" w:hAnsi="Tahoma" w:cs="Tahoma"/>
          <w:sz w:val="22"/>
          <w:szCs w:val="22"/>
        </w:rPr>
        <w:t xml:space="preserve">Η διαδικασία διαβούλευσης θα διεξαχθεί μέσω του Συστήματος </w:t>
      </w:r>
      <w:proofErr w:type="spellStart"/>
      <w:r w:rsidRPr="003E7F1D">
        <w:rPr>
          <w:rFonts w:ascii="Tahoma" w:hAnsi="Tahoma" w:cs="Tahoma"/>
          <w:sz w:val="22"/>
          <w:szCs w:val="22"/>
        </w:rPr>
        <w:t>ΕΣΗΔΗΣ</w:t>
      </w:r>
      <w:proofErr w:type="spellEnd"/>
      <w:r w:rsidRPr="003E7F1D">
        <w:rPr>
          <w:rFonts w:ascii="Tahoma" w:hAnsi="Tahoma" w:cs="Tahoma"/>
          <w:sz w:val="22"/>
          <w:szCs w:val="22"/>
        </w:rPr>
        <w:t xml:space="preserve">, στην ηλεκτρονική διεύθυνση: </w:t>
      </w:r>
      <w:r w:rsidRPr="003E7F1D">
        <w:rPr>
          <w:rFonts w:ascii="Tahoma" w:hAnsi="Tahoma" w:cs="Tahoma"/>
          <w:b/>
          <w:sz w:val="22"/>
          <w:szCs w:val="22"/>
          <w:lang w:val="en-US"/>
        </w:rPr>
        <w:t>www</w:t>
      </w:r>
      <w:r w:rsidRPr="003E7F1D">
        <w:rPr>
          <w:rFonts w:ascii="Tahoma" w:hAnsi="Tahoma" w:cs="Tahoma"/>
          <w:b/>
          <w:sz w:val="22"/>
          <w:szCs w:val="22"/>
        </w:rPr>
        <w:t>.</w:t>
      </w:r>
      <w:proofErr w:type="spellStart"/>
      <w:r w:rsidRPr="003E7F1D">
        <w:rPr>
          <w:rFonts w:ascii="Tahoma" w:hAnsi="Tahoma" w:cs="Tahoma"/>
          <w:b/>
          <w:sz w:val="22"/>
          <w:szCs w:val="22"/>
          <w:lang w:val="en-US"/>
        </w:rPr>
        <w:t>promitheus</w:t>
      </w:r>
      <w:proofErr w:type="spellEnd"/>
      <w:r w:rsidRPr="003E7F1D">
        <w:rPr>
          <w:rFonts w:ascii="Tahoma" w:hAnsi="Tahoma" w:cs="Tahoma"/>
          <w:b/>
          <w:sz w:val="22"/>
          <w:szCs w:val="22"/>
        </w:rPr>
        <w:t>.</w:t>
      </w:r>
      <w:r w:rsidRPr="003E7F1D">
        <w:rPr>
          <w:rFonts w:ascii="Tahoma" w:hAnsi="Tahoma" w:cs="Tahoma"/>
          <w:b/>
          <w:sz w:val="22"/>
          <w:szCs w:val="22"/>
          <w:lang w:val="en-US"/>
        </w:rPr>
        <w:t>gov</w:t>
      </w:r>
      <w:r w:rsidRPr="003E7F1D">
        <w:rPr>
          <w:rFonts w:ascii="Tahoma" w:hAnsi="Tahoma" w:cs="Tahoma"/>
          <w:b/>
          <w:sz w:val="22"/>
          <w:szCs w:val="22"/>
        </w:rPr>
        <w:t>.</w:t>
      </w:r>
      <w:r w:rsidRPr="003E7F1D">
        <w:rPr>
          <w:rFonts w:ascii="Tahoma" w:hAnsi="Tahoma" w:cs="Tahoma"/>
          <w:b/>
          <w:sz w:val="22"/>
          <w:szCs w:val="22"/>
          <w:lang w:val="en-US"/>
        </w:rPr>
        <w:t>gr</w:t>
      </w:r>
      <w:r w:rsidRPr="003E7F1D">
        <w:rPr>
          <w:rFonts w:ascii="Tahoma" w:hAnsi="Tahoma" w:cs="Tahoma"/>
          <w:sz w:val="22"/>
          <w:szCs w:val="22"/>
        </w:rPr>
        <w:t xml:space="preserve">, </w:t>
      </w:r>
      <w:r w:rsidR="00A548E8" w:rsidRPr="003E7F1D">
        <w:rPr>
          <w:rFonts w:ascii="Tahoma" w:hAnsi="Tahoma" w:cs="Tahoma"/>
          <w:sz w:val="22"/>
          <w:szCs w:val="22"/>
        </w:rPr>
        <w:t xml:space="preserve">για χρονικό διάστημα </w:t>
      </w:r>
      <w:r w:rsidR="002415F4" w:rsidRPr="00D37641">
        <w:rPr>
          <w:rFonts w:ascii="Tahoma" w:hAnsi="Tahoma" w:cs="Tahoma"/>
          <w:b/>
          <w:sz w:val="22"/>
          <w:szCs w:val="22"/>
        </w:rPr>
        <w:t>δεκα</w:t>
      </w:r>
      <w:r w:rsidR="00D37641" w:rsidRPr="00D37641">
        <w:rPr>
          <w:rFonts w:ascii="Tahoma" w:hAnsi="Tahoma" w:cs="Tahoma"/>
          <w:b/>
          <w:sz w:val="22"/>
          <w:szCs w:val="22"/>
        </w:rPr>
        <w:t>πέντε</w:t>
      </w:r>
      <w:r w:rsidR="00A548E8" w:rsidRPr="00D37641">
        <w:rPr>
          <w:rFonts w:ascii="Tahoma" w:hAnsi="Tahoma" w:cs="Tahoma"/>
          <w:b/>
          <w:sz w:val="22"/>
          <w:szCs w:val="22"/>
        </w:rPr>
        <w:t xml:space="preserve"> (1</w:t>
      </w:r>
      <w:r w:rsidR="00D37641" w:rsidRPr="00D37641">
        <w:rPr>
          <w:rFonts w:ascii="Tahoma" w:hAnsi="Tahoma" w:cs="Tahoma"/>
          <w:b/>
          <w:sz w:val="22"/>
          <w:szCs w:val="22"/>
        </w:rPr>
        <w:t>5</w:t>
      </w:r>
      <w:r w:rsidR="00A548E8" w:rsidRPr="00D37641">
        <w:rPr>
          <w:rFonts w:ascii="Tahoma" w:hAnsi="Tahoma" w:cs="Tahoma"/>
          <w:b/>
          <w:sz w:val="22"/>
          <w:szCs w:val="22"/>
        </w:rPr>
        <w:t>) ημερών</w:t>
      </w:r>
      <w:r w:rsidR="00A548E8" w:rsidRPr="003E7F1D">
        <w:rPr>
          <w:rFonts w:ascii="Tahoma" w:hAnsi="Tahoma" w:cs="Tahoma"/>
          <w:b/>
          <w:sz w:val="22"/>
          <w:szCs w:val="22"/>
        </w:rPr>
        <w:t xml:space="preserve"> </w:t>
      </w:r>
      <w:r w:rsidR="00A548E8" w:rsidRPr="003E7F1D">
        <w:rPr>
          <w:rFonts w:ascii="Tahoma" w:hAnsi="Tahoma" w:cs="Tahoma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03537F80" w:rsidR="001E4C1D" w:rsidRPr="003E7F1D" w:rsidRDefault="001E4C1D" w:rsidP="001E4C1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D37641">
        <w:rPr>
          <w:rFonts w:ascii="Tahoma" w:hAnsi="Tahoma" w:cs="Tahoma"/>
          <w:sz w:val="22"/>
          <w:szCs w:val="22"/>
        </w:rPr>
        <w:t xml:space="preserve">Η παρούσα ανακοίνωση </w:t>
      </w:r>
      <w:r w:rsidR="002415F4" w:rsidRPr="00D37641">
        <w:rPr>
          <w:rFonts w:ascii="Tahoma" w:hAnsi="Tahoma" w:cs="Tahoma"/>
          <w:sz w:val="22"/>
          <w:szCs w:val="22"/>
        </w:rPr>
        <w:t xml:space="preserve">καθώς και το απαραίτητο συνημμένο αρχείο </w:t>
      </w:r>
      <w:r w:rsidR="002415F4" w:rsidRPr="00D37641">
        <w:rPr>
          <w:rFonts w:ascii="Tahoma" w:hAnsi="Tahoma" w:cs="Tahoma"/>
          <w:b/>
          <w:bCs/>
          <w:sz w:val="22"/>
          <w:szCs w:val="22"/>
        </w:rPr>
        <w:t>«Calculator.xlsx»</w:t>
      </w:r>
      <w:r w:rsidR="002415F4" w:rsidRPr="00D37641">
        <w:rPr>
          <w:rFonts w:ascii="Tahoma" w:hAnsi="Tahoma" w:cs="Tahoma"/>
          <w:sz w:val="22"/>
          <w:szCs w:val="22"/>
        </w:rPr>
        <w:t xml:space="preserve"> της διακήρυξης αναρτώνται</w:t>
      </w:r>
      <w:r w:rsidRPr="00D37641">
        <w:rPr>
          <w:rFonts w:ascii="Tahoma" w:hAnsi="Tahoma" w:cs="Tahoma"/>
          <w:sz w:val="22"/>
          <w:szCs w:val="22"/>
        </w:rPr>
        <w:t xml:space="preserve"> και στην ιστοσελίδα της ΚτΠ </w:t>
      </w:r>
      <w:r w:rsidR="001B4CBB" w:rsidRPr="00D37641">
        <w:rPr>
          <w:rFonts w:ascii="Tahoma" w:hAnsi="Tahoma" w:cs="Tahoma"/>
          <w:sz w:val="22"/>
          <w:szCs w:val="22"/>
        </w:rPr>
        <w:t>Μ.</w:t>
      </w:r>
      <w:r w:rsidRPr="00D37641">
        <w:rPr>
          <w:rFonts w:ascii="Tahoma" w:hAnsi="Tahoma" w:cs="Tahoma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D37641">
          <w:rPr>
            <w:rStyle w:val="Hyperlink"/>
            <w:rFonts w:ascii="Tahoma" w:hAnsi="Tahoma" w:cs="Tahoma"/>
            <w:color w:val="auto"/>
            <w:sz w:val="22"/>
            <w:szCs w:val="22"/>
            <w:lang w:val="en-US"/>
          </w:rPr>
          <w:t>www</w:t>
        </w:r>
        <w:r w:rsidR="00492883" w:rsidRPr="00D37641">
          <w:rPr>
            <w:rStyle w:val="Hyperlink"/>
            <w:rFonts w:ascii="Tahoma" w:hAnsi="Tahoma" w:cs="Tahoma"/>
            <w:color w:val="auto"/>
            <w:sz w:val="22"/>
            <w:szCs w:val="22"/>
          </w:rPr>
          <w:t>.</w:t>
        </w:r>
        <w:proofErr w:type="spellStart"/>
        <w:r w:rsidR="00492883" w:rsidRPr="00D37641">
          <w:rPr>
            <w:rStyle w:val="Hyperlink"/>
            <w:rFonts w:ascii="Tahoma" w:hAnsi="Tahoma" w:cs="Tahoma"/>
            <w:color w:val="auto"/>
            <w:sz w:val="22"/>
            <w:szCs w:val="22"/>
            <w:lang w:val="en-US"/>
          </w:rPr>
          <w:t>ktpae</w:t>
        </w:r>
        <w:proofErr w:type="spellEnd"/>
        <w:r w:rsidR="00492883" w:rsidRPr="00D37641">
          <w:rPr>
            <w:rStyle w:val="Hyperlink"/>
            <w:rFonts w:ascii="Tahoma" w:hAnsi="Tahoma" w:cs="Tahoma"/>
            <w:color w:val="auto"/>
            <w:sz w:val="22"/>
            <w:szCs w:val="22"/>
          </w:rPr>
          <w:t>.</w:t>
        </w:r>
        <w:r w:rsidR="00492883" w:rsidRPr="00D37641">
          <w:rPr>
            <w:rStyle w:val="Hyperlink"/>
            <w:rFonts w:ascii="Tahoma" w:hAnsi="Tahoma" w:cs="Tahoma"/>
            <w:color w:val="auto"/>
            <w:sz w:val="22"/>
            <w:szCs w:val="22"/>
            <w:lang w:val="en-US"/>
          </w:rPr>
          <w:t>gr</w:t>
        </w:r>
      </w:hyperlink>
      <w:r w:rsidRPr="00D37641">
        <w:rPr>
          <w:rFonts w:ascii="Tahoma" w:hAnsi="Tahoma" w:cs="Tahoma"/>
          <w:sz w:val="22"/>
          <w:szCs w:val="22"/>
        </w:rPr>
        <w:t>.</w:t>
      </w:r>
    </w:p>
    <w:p w14:paraId="42365E1C" w14:textId="77777777" w:rsidR="001D264C" w:rsidRPr="0035448B" w:rsidRDefault="001D264C">
      <w:pPr>
        <w:rPr>
          <w:color w:val="FF0000"/>
          <w:sz w:val="22"/>
          <w:szCs w:val="22"/>
        </w:rPr>
      </w:pPr>
    </w:p>
    <w:sectPr w:rsidR="001D264C" w:rsidRPr="00354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66A5B"/>
    <w:rsid w:val="000A3D52"/>
    <w:rsid w:val="00161CB2"/>
    <w:rsid w:val="00181542"/>
    <w:rsid w:val="00181D50"/>
    <w:rsid w:val="001A3178"/>
    <w:rsid w:val="001B4CBB"/>
    <w:rsid w:val="001C0CBD"/>
    <w:rsid w:val="001D264C"/>
    <w:rsid w:val="001E4C1D"/>
    <w:rsid w:val="001E5C78"/>
    <w:rsid w:val="00203EEC"/>
    <w:rsid w:val="00207746"/>
    <w:rsid w:val="00230EBA"/>
    <w:rsid w:val="002415F4"/>
    <w:rsid w:val="002B62B5"/>
    <w:rsid w:val="002E5E3A"/>
    <w:rsid w:val="0035448B"/>
    <w:rsid w:val="003665F3"/>
    <w:rsid w:val="00394396"/>
    <w:rsid w:val="003E7DFC"/>
    <w:rsid w:val="003E7F1D"/>
    <w:rsid w:val="00415D5E"/>
    <w:rsid w:val="00425F6E"/>
    <w:rsid w:val="00426988"/>
    <w:rsid w:val="004660EC"/>
    <w:rsid w:val="00492883"/>
    <w:rsid w:val="00573970"/>
    <w:rsid w:val="005765E7"/>
    <w:rsid w:val="005A65C8"/>
    <w:rsid w:val="005D5AC5"/>
    <w:rsid w:val="005F63D4"/>
    <w:rsid w:val="006504BD"/>
    <w:rsid w:val="006A07DB"/>
    <w:rsid w:val="00755A96"/>
    <w:rsid w:val="00767F6A"/>
    <w:rsid w:val="007837A6"/>
    <w:rsid w:val="007C150A"/>
    <w:rsid w:val="007C41AF"/>
    <w:rsid w:val="007E23AE"/>
    <w:rsid w:val="00866CAF"/>
    <w:rsid w:val="008F5CCB"/>
    <w:rsid w:val="00901A3B"/>
    <w:rsid w:val="0098593B"/>
    <w:rsid w:val="00997ADF"/>
    <w:rsid w:val="009C283C"/>
    <w:rsid w:val="009F410B"/>
    <w:rsid w:val="00A066B8"/>
    <w:rsid w:val="00A30D75"/>
    <w:rsid w:val="00A548E8"/>
    <w:rsid w:val="00BC4563"/>
    <w:rsid w:val="00BD6E3B"/>
    <w:rsid w:val="00BE5C39"/>
    <w:rsid w:val="00CD67D3"/>
    <w:rsid w:val="00CF320C"/>
    <w:rsid w:val="00D37641"/>
    <w:rsid w:val="00DA4ACB"/>
    <w:rsid w:val="00E0244B"/>
    <w:rsid w:val="00E979C7"/>
    <w:rsid w:val="00F44AE6"/>
    <w:rsid w:val="00F4544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Hyperlink">
    <w:name w:val="Hyperlink"/>
    <w:basedOn w:val="DefaultParagraphFont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qFormat/>
    <w:rsid w:val="001B4C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B4CBB"/>
    <w:pPr>
      <w:suppressAutoHyphens/>
      <w:spacing w:after="120"/>
      <w:jc w:val="both"/>
    </w:pPr>
    <w:rPr>
      <w:rFonts w:ascii="Tahoma" w:hAnsi="Tahoma" w:cs="Calibri"/>
      <w:sz w:val="20"/>
      <w:szCs w:val="20"/>
      <w:lang w:val="en-GB" w:eastAsia="zh-CN"/>
    </w:rPr>
  </w:style>
  <w:style w:type="character" w:customStyle="1" w:styleId="Char">
    <w:name w:val="Κείμενο σχολίου Char"/>
    <w:basedOn w:val="DefaultParagraphFont"/>
    <w:uiPriority w:val="99"/>
    <w:semiHidden/>
    <w:rsid w:val="001B4CBB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B4CBB"/>
    <w:rPr>
      <w:rFonts w:ascii="Tahoma" w:eastAsia="Times New Roman" w:hAnsi="Tahoma" w:cs="Calibri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65E7"/>
    <w:pPr>
      <w:suppressAutoHyphens w:val="0"/>
      <w:spacing w:after="0"/>
      <w:jc w:val="left"/>
    </w:pPr>
    <w:rPr>
      <w:rFonts w:ascii="Times New Roman" w:hAnsi="Times New Roman" w:cs="Times New Roman"/>
      <w:b/>
      <w:bCs/>
      <w:lang w:val="el-GR" w:eastAsia="el-G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65E7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Βαγγέλης Πάσχος</cp:lastModifiedBy>
  <cp:revision>5</cp:revision>
  <dcterms:created xsi:type="dcterms:W3CDTF">2021-06-24T17:57:00Z</dcterms:created>
  <dcterms:modified xsi:type="dcterms:W3CDTF">2021-06-25T07:27:00Z</dcterms:modified>
</cp:coreProperties>
</file>